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200" w:line="300"/>
        <w:jc w:val="center"/>
      </w:pPr>
      <w:r>
        <w:rPr>
          <w:rFonts w:ascii="Arial" w:cs="Arial" w:hAnsi="Arial"/>
          <w:b/>
          <w:bCs/>
          <w:sz w:val="36"/>
          <w:szCs w:val="36"/>
          <w:rtl/>
        </w:rPr>
        <w:t xml:space="preserve">عقد وساطة في الكراء مع توصيل بالعربون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الوسيط (السمسار):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السيد(ة): .............................. رقم البطاقة الوطنية: .................... الهاتف: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الراغب في الكراء: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السيد(ة): .............................. رقم البطاقة الوطنية: .................... الهاتف: ....................</w:t>
      </w:r>
    </w:p>
    <w:p>
      <w:pPr>
        <w:bidi/>
        <w:spacing w:after="6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الفصل الأول: موضوع الوساطة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يكلف الراغب في الكراء الوسيط بالبحث له عن / حجز: .................... (شقة / منزل / محل) الكائن(ة) بـ: ..............................، والتابع(ة) للمالك السيد(ة): ..............................، بسومة كرائية شهرية قدرها: .................... درهم.</w:t>
      </w:r>
    </w:p>
    <w:p>
      <w:pPr>
        <w:bidi/>
        <w:spacing w:after="6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الفصل الثاني: العربون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يقر الوسيط بأنه توصل من الراغب في الكراء بمبلغ: .................... درهم (بالحروف: ..............................) بتاريخ: .................... عن طريق: ....................، كعربون لحجز المحل المذكور وإثبات جدية الطلب.</w:t>
      </w:r>
    </w:p>
    <w:p>
      <w:pPr>
        <w:bidi/>
        <w:spacing w:after="6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الفصل الثالث: مآل العربون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في حالة إبرام عقد الكراء: يخصم العربون من .................... (واجب الكراء الأول / الضمانة / أجرة الوساطة).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في حالة تراجع الراغب في الكراء دون سبب مقبول: يبقى العربون من حق 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في حالة عدم توفر المحل أو تراجع المالك: يلتزم الوسيط بإرجاع العربون كاملاً داخل أجل .................... أيام.</w:t>
      </w:r>
    </w:p>
    <w:p>
      <w:pPr>
        <w:bidi/>
        <w:spacing w:after="6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الفصل الرابع: أجرة الوساطة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تحدد أجرة الوسيط في: .................... درهم، تؤدى عند توقيع عقد الكراء.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  في نظيرين</w:t>
      </w:r>
    </w:p>
    <w:p/>
    <w:tbl>
      <w:tblPr>
        <w:bidiVisual/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13"/>
        <w:gridCol w:w="4513"/>
      </w:tblGrid>
      <w:tr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/>
                <w:bCs/>
                <w:sz w:val="28"/>
                <w:szCs w:val="28"/>
                <w:rtl/>
              </w:rPr>
              <w:t xml:space="preserve">إمضاء الوسيط</w:t>
            </w:r>
          </w:p>
        </w:tc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/>
                <w:bCs/>
                <w:sz w:val="28"/>
                <w:szCs w:val="28"/>
                <w:rtl/>
              </w:rPr>
              <w:t xml:space="preserve">إمضاء الراغب في الكراء</w:t>
            </w:r>
          </w:p>
        </w:tc>
      </w:tr>
    </w:tbl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2026-10-14T19:11:50.738Z</dcterms:created>
  <dcterms:modified xsi:type="dcterms:W3CDTF">2026-10-14T19:11:50.738Z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