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مذكرة المطالبة بالحق المدني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لدى المحكمة الابتدائية بـ: .................... (غرفة الجنح)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ملف جنحي عدد: ....................   الجلسة: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لفائدة (المطالب بالحق المدني):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الحامل(ة) للبطاقة الوطنية رقم: .................... الساكن(ة) بـ: ..............................، ينوب عنه: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ضد (المتهم):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الساكن(ة) بـ: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وبحضور: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 وكيل الملك (وشركة التأمين: .................... عند الاقتضاء)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يتشرف العارض بأن يعلن تنصيبه طرفاً مدنياً في الملف المذكور، طبقاً للمواد 7 و349 وما يليها من قانون المسطرة الجنائية.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في الوقائع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..........................................................................................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في الأضرار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لحقت العارض الأضرار التالية: .............................. (ضرر جسدي بعجز قدره .................... يوماً / خسائر مادية / ضرر معنوي ...).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لهذه الأسباب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يلتمس العارض: قبول تنصيبه طرفاً مدنياً، والحكم على المتهم بأدائه له تعويضاً مدنياً قدره: .................... درهم، مع الفوائد القانونية والصائر، وتحديد مدة الإكراه البدني في الأدنى.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i/>
          <w:iCs/>
          <w:color w:val="666666"/>
          <w:sz w:val="22"/>
          <w:szCs w:val="22"/>
          <w:rtl/>
        </w:rPr>
        <w:t xml:space="preserve">ترفق المذكرة بالوثائق المثبتة للضرر (شهادة طبية، فواتير، خبرة...). يمكن تقديم المطالبة شفوياً في الجلسة أو بواسطة محام.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2026-10-15T14:01:14.716Z</dcterms:created>
  <dcterms:modified xsi:type="dcterms:W3CDTF">2026-10-15T14:01:14.716Z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